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 коллоквиум и про экзамен (Девятова)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всех принимает лично Девятова.</w:t>
        <w:br w:type="textWrapping"/>
        <w:t xml:space="preserve">Формат таков – студенты сами разбиваются на тройки и подходят к ней сразу втроем. Трое сидят рядом, Девятова прямо перед ними. </w:t>
        <w:br w:type="textWrapping"/>
        <w:t xml:space="preserve">Вопросы задаются довольно конкретные всем поочередно, по факту, она спрашивает одного человека и он ей отвечает. Но оптимальная стратегия это дополнять друг друга, можно и нужно подсказывать партнеру, если он совсем не шарит или говорит не то.</w:t>
        <w:br w:type="textWrapping"/>
        <w:t xml:space="preserve">Если на какой-то вопрос не ответил никто из тройки, то вероятно всех троих отправят с коллоквиума. </w:t>
        <w:br w:type="textWrapping"/>
        <w:t xml:space="preserve">Знание имен, основных концепций и терминов обязательно. Даты могут спросить, но конкретика не нужна, хватит знания века и хронологического  порядка.</w:t>
        <w:br w:type="textWrapping"/>
        <w:br w:type="textWrapping"/>
        <w:t xml:space="preserve">Греков можно готовить по какому угодно пособию или конспекту, важно только знать всех персонажей из билетов, список есть в папке “схемы и таблицы”.</w:t>
        <w:br w:type="textWrapping"/>
        <w:t xml:space="preserve">Не следует забивать на Восток и основной вопрос философии, это тоже довольно часто спрашивают. </w:t>
        <w:br w:type="textWrapping"/>
        <w:t xml:space="preserve">Восток лучше готовить по конспектам, так как в учебниках либо нет, либо слишком подробно.</w:t>
        <w:br w:type="textWrapping"/>
        <w:t xml:space="preserve">Спрашивают первые 19 вопросов. Последняя тема это стоицизм, там затронуты в том числе двое римлян - Сенека и Марк Аврелий.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Arimo" w:cs="Arimo" w:eastAsia="Arimo" w:hAnsi="Arimo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